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DDC" w:rsidRPr="00122DDC" w:rsidRDefault="00122DDC" w:rsidP="00122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50" w:type="dxa"/>
        <w:jc w:val="center"/>
        <w:tblCellSpacing w:w="7" w:type="dxa"/>
        <w:shd w:val="clear" w:color="auto" w:fill="CCCCCC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19"/>
        <w:gridCol w:w="5331"/>
      </w:tblGrid>
      <w:tr w:rsidR="00122DDC" w:rsidRPr="00122DDC" w:rsidTr="00122DDC">
        <w:trPr>
          <w:trHeight w:val="464"/>
          <w:tblCellSpacing w:w="7" w:type="dxa"/>
          <w:jc w:val="center"/>
        </w:trPr>
        <w:tc>
          <w:tcPr>
            <w:tcW w:w="4860" w:type="dxa"/>
            <w:vMerge w:val="restart"/>
            <w:shd w:val="clear" w:color="auto" w:fill="FFFFFF"/>
            <w:hideMark/>
          </w:tcPr>
          <w:tbl>
            <w:tblPr>
              <w:tblW w:w="147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770"/>
            </w:tblGrid>
            <w:tr w:rsidR="00122DDC" w:rsidRPr="00122DD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981325" cy="4838700"/>
                        <wp:effectExtent l="0" t="0" r="9525" b="0"/>
                        <wp:docPr id="4" name="Рисунок 4" descr="http://www.mastercool.com/media/9990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mastercool.com/media/9990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81325" cy="4838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22DDC" w:rsidRPr="00122DD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5" style="width:0;height:1.5pt" o:hralign="center" o:hrstd="t" o:hr="t" fillcolor="#a0a0a0" stroked="f"/>
                    </w:pict>
                  </w:r>
                </w:p>
              </w:tc>
            </w:tr>
            <w:tr w:rsidR="00122DDC" w:rsidRPr="00122DD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tgtFrame="_blank" w:history="1">
                    <w:r w:rsidRPr="00122DDC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15"/>
                        <w:szCs w:val="15"/>
                        <w:u w:val="single"/>
                        <w:lang w:eastAsia="ru-RU"/>
                      </w:rPr>
                      <w:t>Инструкция</w:t>
                    </w:r>
                  </w:hyperlink>
                  <w:r w:rsidRPr="00122DDC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15"/>
                      <w:szCs w:val="15"/>
                      <w:lang w:eastAsia="ru-RU"/>
                    </w:rPr>
                    <w:t> (PDF)</w:t>
                  </w:r>
                </w:p>
              </w:tc>
            </w:tr>
            <w:tr w:rsidR="00122DDC" w:rsidRPr="00122DD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tgtFrame="_blank" w:history="1">
                    <w:r w:rsidRPr="00122DDC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15"/>
                        <w:szCs w:val="15"/>
                        <w:u w:val="single"/>
                        <w:lang w:eastAsia="ru-RU"/>
                      </w:rPr>
                      <w:t>Инструкции программного обеспечения</w:t>
                    </w:r>
                  </w:hyperlink>
                  <w:r w:rsidRPr="00122DDC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15"/>
                      <w:szCs w:val="15"/>
                      <w:lang w:eastAsia="ru-RU"/>
                    </w:rPr>
                    <w:t> (PDF)</w:t>
                  </w:r>
                </w:p>
              </w:tc>
            </w:tr>
            <w:tr w:rsidR="00122DDC" w:rsidRPr="00122DD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tgtFrame="_blank" w:history="1">
                    <w:proofErr w:type="spellStart"/>
                    <w:r w:rsidRPr="00122DDC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15"/>
                        <w:szCs w:val="15"/>
                        <w:u w:val="single"/>
                        <w:lang w:eastAsia="ru-RU"/>
                      </w:rPr>
                      <w:t>Флиер</w:t>
                    </w:r>
                    <w:proofErr w:type="spellEnd"/>
                  </w:hyperlink>
                  <w:r w:rsidRPr="00122DDC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15"/>
                      <w:szCs w:val="15"/>
                      <w:lang w:eastAsia="ru-RU"/>
                    </w:rPr>
                    <w:t> (PDF)</w:t>
                  </w:r>
                </w:p>
              </w:tc>
            </w:tr>
            <w:tr w:rsidR="00122DDC" w:rsidRPr="00122DD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tgtFrame="_blank" w:history="1">
                    <w:r w:rsidRPr="00122DDC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15"/>
                        <w:szCs w:val="15"/>
                        <w:u w:val="single"/>
                        <w:lang w:eastAsia="ru-RU"/>
                      </w:rPr>
                      <w:t>СПИСОК ДЕТАЛЕЙ</w:t>
                    </w:r>
                  </w:hyperlink>
                  <w:r w:rsidRPr="00122DDC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15"/>
                      <w:szCs w:val="15"/>
                      <w:lang w:eastAsia="ru-RU"/>
                    </w:rPr>
                    <w:t> (PDF)</w:t>
                  </w:r>
                </w:p>
              </w:tc>
            </w:tr>
            <w:tr w:rsidR="00122DDC" w:rsidRPr="00122DDC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22DDC" w:rsidRPr="00122DD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ru-RU"/>
                    </w:rPr>
                    <w:t>4-полосный цифровой Обзор коллектор</w:t>
                  </w:r>
                </w:p>
              </w:tc>
            </w:tr>
            <w:tr w:rsidR="00122DDC" w:rsidRPr="00122DD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22DDC" w:rsidRPr="00122DDC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22DDC" w:rsidRPr="00122DD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ru-RU"/>
                    </w:rPr>
                    <w:t>4-полосный цифровой Демонстрация коллектор</w:t>
                  </w:r>
                </w:p>
              </w:tc>
            </w:tr>
            <w:tr w:rsidR="00122DDC" w:rsidRPr="00122DD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22DDC" w:rsidRPr="00122DDC" w:rsidRDefault="00122DDC" w:rsidP="00122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tbl>
            <w:tblPr>
              <w:tblW w:w="5190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"/>
              <w:gridCol w:w="5050"/>
            </w:tblGrid>
            <w:tr w:rsidR="00122DDC" w:rsidRPr="00122DD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•</w:t>
                  </w:r>
                </w:p>
              </w:tc>
              <w:tc>
                <w:tcPr>
                  <w:tcW w:w="0" w:type="auto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Записывать и хранить до 24 часов данных или 15 рабочих мест</w:t>
                  </w:r>
                </w:p>
              </w:tc>
            </w:tr>
            <w:tr w:rsidR="00122DDC" w:rsidRPr="00122DD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•</w:t>
                  </w:r>
                </w:p>
              </w:tc>
              <w:tc>
                <w:tcPr>
                  <w:tcW w:w="0" w:type="auto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Более 60 хладагентов</w:t>
                  </w:r>
                </w:p>
              </w:tc>
            </w:tr>
            <w:tr w:rsidR="00122DDC" w:rsidRPr="00122DD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•</w:t>
                  </w:r>
                </w:p>
              </w:tc>
              <w:tc>
                <w:tcPr>
                  <w:tcW w:w="0" w:type="auto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Отображает давление, насыщенная, </w:t>
                  </w:r>
                  <w:proofErr w:type="gramStart"/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Фактические</w:t>
                  </w:r>
                  <w:proofErr w:type="gramEnd"/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и перегреве температура</w:t>
                  </w:r>
                </w:p>
              </w:tc>
            </w:tr>
            <w:tr w:rsidR="00122DDC" w:rsidRPr="00122DD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•</w:t>
                  </w:r>
                </w:p>
              </w:tc>
              <w:tc>
                <w:tcPr>
                  <w:tcW w:w="0" w:type="auto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Накладной разъем для термопары отображает Фактическая температура и автоматически вычисляет перегрев или Переохлаждение температуры</w:t>
                  </w:r>
                </w:p>
              </w:tc>
            </w:tr>
            <w:tr w:rsidR="00122DDC" w:rsidRPr="00122DD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•</w:t>
                  </w:r>
                </w:p>
              </w:tc>
              <w:tc>
                <w:tcPr>
                  <w:tcW w:w="0" w:type="auto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Кабельный датчик вакуума отображает глубокий вакуум</w:t>
                  </w:r>
                </w:p>
              </w:tc>
            </w:tr>
            <w:tr w:rsidR="00122DDC" w:rsidRPr="00122DD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•</w:t>
                  </w:r>
                </w:p>
              </w:tc>
              <w:tc>
                <w:tcPr>
                  <w:tcW w:w="0" w:type="auto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Шаровой кран дизайн включает в себя 3/8 "просверливают блок для увеличения потока</w:t>
                  </w:r>
                </w:p>
              </w:tc>
            </w:tr>
            <w:tr w:rsidR="00122DDC" w:rsidRPr="00122DDC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122DDC" w:rsidRPr="00122DDC" w:rsidRDefault="00122DDC" w:rsidP="00122DDC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122DD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99903</w:t>
                  </w: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Коллектор только</w:t>
                  </w:r>
                </w:p>
              </w:tc>
            </w:tr>
            <w:tr w:rsidR="00122DDC" w:rsidRPr="00122DDC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122DDC" w:rsidRPr="00122DDC" w:rsidRDefault="00122DDC" w:rsidP="00122DDC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99961</w:t>
                  </w: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Коллектор с набором 3-60 "шаровой кран шланг с ручными запорными клапанами и 150см черный вакуумный шланг, вакуумный датчик с кабелем, накладные термопары, кабель для передачи данных регистратора CD и USB в пластиковой коробке</w:t>
                  </w:r>
                </w:p>
              </w:tc>
            </w:tr>
            <w:tr w:rsidR="00122DDC" w:rsidRPr="00122DDC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122DDC" w:rsidRPr="00122DDC" w:rsidRDefault="00122DDC" w:rsidP="00122DDC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22DD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99972</w:t>
                  </w: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Коллектор с набор из 3-180см мяч шлангов клапан с ручным запорные клапаны и 150см черный вакуумный шланг, вакуумный датчик с кабелем, накладные термопары, кабель для передачи данных регистратора CD и USB в пластиковой коробке</w:t>
                  </w:r>
                  <w:proofErr w:type="gramEnd"/>
                </w:p>
              </w:tc>
            </w:tr>
            <w:tr w:rsidR="00122DDC" w:rsidRPr="00122DDC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122DDC" w:rsidRPr="00122DDC" w:rsidRDefault="00122DDC" w:rsidP="00122DDC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99961-ЕС</w:t>
                  </w: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 xml:space="preserve">коллектор с набором 3-150см мяч шлангов клапан с ручным запорные клапаны и 150см черный вакуумный шланг, вакуумный датчик с кабелем, накладные термопары, 2 </w:t>
                  </w:r>
                  <w:proofErr w:type="spellStart"/>
                  <w:proofErr w:type="gramStart"/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R410-адаптеры (90 413), регистратор данных CD и USB-кабель в пластиковой коробке</w:t>
                  </w:r>
                </w:p>
              </w:tc>
            </w:tr>
            <w:tr w:rsidR="00122DDC" w:rsidRPr="00122DDC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122DDC" w:rsidRPr="00122DDC" w:rsidRDefault="00122DDC" w:rsidP="00122DDC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99963-ЕС</w:t>
                  </w:r>
                  <w:r w:rsidRPr="00122DD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br/>
                  </w: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же, как 99961-ЕС, за исключением вакуумного датчика с кабелем</w:t>
                  </w:r>
                </w:p>
              </w:tc>
            </w:tr>
            <w:tr w:rsidR="00122DDC" w:rsidRPr="00122DDC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122DDC" w:rsidRPr="00122DDC" w:rsidRDefault="00122DDC" w:rsidP="00122DDC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Дополнительные принадлежности </w:t>
                  </w:r>
                  <w:r w:rsidRPr="00122DD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br/>
                    <w:t>90413</w:t>
                  </w: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R410A Прямой адаптер 1/4 FL-М х 5/16 Поворотный F</w:t>
                  </w:r>
                </w:p>
              </w:tc>
            </w:tr>
          </w:tbl>
          <w:p w:rsidR="00122DDC" w:rsidRPr="00122DDC" w:rsidRDefault="00122DDC" w:rsidP="00122DD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190" w:type="dxa"/>
              <w:tblCellSpacing w:w="7" w:type="dxa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34"/>
              <w:gridCol w:w="5056"/>
            </w:tblGrid>
            <w:tr w:rsidR="00122DDC" w:rsidRPr="00122DDC"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CCCCCC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ru-RU"/>
                    </w:rPr>
                    <w:t>ТЕХНИЧЕСКИЕ ХАРАКТЕРИСТИКИ:</w:t>
                  </w:r>
                </w:p>
              </w:tc>
            </w:tr>
            <w:tr w:rsidR="00122DDC" w:rsidRPr="00122DDC">
              <w:trPr>
                <w:tblCellSpacing w:w="7" w:type="dxa"/>
              </w:trPr>
              <w:tc>
                <w:tcPr>
                  <w:tcW w:w="0" w:type="auto"/>
                  <w:shd w:val="clear" w:color="auto" w:fill="CCCCCC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•</w:t>
                  </w:r>
                </w:p>
              </w:tc>
              <w:tc>
                <w:tcPr>
                  <w:tcW w:w="0" w:type="auto"/>
                  <w:shd w:val="clear" w:color="auto" w:fill="CCCCCC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Дисплей давления: PSI, </w:t>
                  </w:r>
                  <w:proofErr w:type="spellStart"/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INhg</w:t>
                  </w:r>
                  <w:proofErr w:type="spellEnd"/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, бар, МПа, кг/см</w:t>
                  </w:r>
                  <w:proofErr w:type="gramStart"/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2</w:t>
                  </w:r>
                  <w:proofErr w:type="gramEnd"/>
                </w:p>
              </w:tc>
            </w:tr>
            <w:tr w:rsidR="00122DDC" w:rsidRPr="00122DDC">
              <w:trPr>
                <w:tblCellSpacing w:w="7" w:type="dxa"/>
              </w:trPr>
              <w:tc>
                <w:tcPr>
                  <w:tcW w:w="0" w:type="auto"/>
                  <w:shd w:val="clear" w:color="auto" w:fill="CCCCCC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•</w:t>
                  </w:r>
                </w:p>
              </w:tc>
              <w:tc>
                <w:tcPr>
                  <w:tcW w:w="0" w:type="auto"/>
                  <w:shd w:val="clear" w:color="auto" w:fill="CCCCCC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Отображение температуры: ° F или ° C</w:t>
                  </w:r>
                </w:p>
              </w:tc>
            </w:tr>
            <w:tr w:rsidR="00122DDC" w:rsidRPr="00122DDC">
              <w:trPr>
                <w:tblCellSpacing w:w="7" w:type="dxa"/>
              </w:trPr>
              <w:tc>
                <w:tcPr>
                  <w:tcW w:w="0" w:type="auto"/>
                  <w:shd w:val="clear" w:color="auto" w:fill="CCCCCC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•</w:t>
                  </w:r>
                </w:p>
              </w:tc>
              <w:tc>
                <w:tcPr>
                  <w:tcW w:w="0" w:type="auto"/>
                  <w:shd w:val="clear" w:color="auto" w:fill="CCCCCC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Глубокое</w:t>
                  </w:r>
                  <w:proofErr w:type="gramStart"/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 П</w:t>
                  </w:r>
                  <w:proofErr w:type="gramEnd"/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оказать Вакуум: </w:t>
                  </w:r>
                  <w:proofErr w:type="spellStart"/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Micron</w:t>
                  </w:r>
                  <w:proofErr w:type="spellEnd"/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, </w:t>
                  </w:r>
                  <w:proofErr w:type="spellStart"/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мбар</w:t>
                  </w:r>
                  <w:proofErr w:type="spellEnd"/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, кПа, Па, </w:t>
                  </w:r>
                  <w:proofErr w:type="spellStart"/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Торр</w:t>
                  </w:r>
                  <w:proofErr w:type="spellEnd"/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, </w:t>
                  </w:r>
                  <w:proofErr w:type="spellStart"/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мторр</w:t>
                  </w:r>
                  <w:proofErr w:type="spellEnd"/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, мм </w:t>
                  </w:r>
                  <w:proofErr w:type="spellStart"/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рт.ст</w:t>
                  </w:r>
                  <w:proofErr w:type="spellEnd"/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.</w:t>
                  </w:r>
                </w:p>
              </w:tc>
            </w:tr>
            <w:tr w:rsidR="00122DDC" w:rsidRPr="00122DDC">
              <w:trPr>
                <w:tblCellSpacing w:w="7" w:type="dxa"/>
              </w:trPr>
              <w:tc>
                <w:tcPr>
                  <w:tcW w:w="0" w:type="auto"/>
                  <w:shd w:val="clear" w:color="auto" w:fill="CCCCCC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•</w:t>
                  </w:r>
                </w:p>
              </w:tc>
              <w:tc>
                <w:tcPr>
                  <w:tcW w:w="0" w:type="auto"/>
                  <w:shd w:val="clear" w:color="auto" w:fill="CCCCCC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Зондирования Разрешение: 1 дюйм (0,07 бар, 0,007 МПа, 0,07 кг/см</w:t>
                  </w:r>
                  <w:proofErr w:type="gramStart"/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2</w:t>
                  </w:r>
                  <w:proofErr w:type="gramEnd"/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)</w:t>
                  </w:r>
                </w:p>
              </w:tc>
            </w:tr>
            <w:tr w:rsidR="00122DDC" w:rsidRPr="00122DDC">
              <w:trPr>
                <w:tblCellSpacing w:w="7" w:type="dxa"/>
              </w:trPr>
              <w:tc>
                <w:tcPr>
                  <w:tcW w:w="0" w:type="auto"/>
                  <w:shd w:val="clear" w:color="auto" w:fill="CCCCCC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•</w:t>
                  </w:r>
                </w:p>
              </w:tc>
              <w:tc>
                <w:tcPr>
                  <w:tcW w:w="0" w:type="auto"/>
                  <w:shd w:val="clear" w:color="auto" w:fill="CCCCCC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Точность измерения: ± 1 PSI или 1% от показаний (что больше)</w:t>
                  </w:r>
                </w:p>
              </w:tc>
            </w:tr>
            <w:tr w:rsidR="00122DDC" w:rsidRPr="00122DDC">
              <w:trPr>
                <w:tblCellSpacing w:w="7" w:type="dxa"/>
              </w:trPr>
              <w:tc>
                <w:tcPr>
                  <w:tcW w:w="0" w:type="auto"/>
                  <w:shd w:val="clear" w:color="auto" w:fill="CCCCCC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•</w:t>
                  </w:r>
                </w:p>
              </w:tc>
              <w:tc>
                <w:tcPr>
                  <w:tcW w:w="0" w:type="auto"/>
                  <w:shd w:val="clear" w:color="auto" w:fill="CCCCCC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Рабочее давление: от 0 до 750 фунтов на квадратный дюйм (52 бар, 5 МПа, 52 кг/см</w:t>
                  </w:r>
                  <w:proofErr w:type="gramStart"/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2</w:t>
                  </w:r>
                  <w:proofErr w:type="gramEnd"/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)</w:t>
                  </w:r>
                </w:p>
              </w:tc>
            </w:tr>
            <w:tr w:rsidR="00122DDC" w:rsidRPr="00122DDC">
              <w:trPr>
                <w:tblCellSpacing w:w="7" w:type="dxa"/>
              </w:trPr>
              <w:tc>
                <w:tcPr>
                  <w:tcW w:w="0" w:type="auto"/>
                  <w:shd w:val="clear" w:color="auto" w:fill="CCCCCC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•</w:t>
                  </w:r>
                </w:p>
              </w:tc>
              <w:tc>
                <w:tcPr>
                  <w:tcW w:w="0" w:type="auto"/>
                  <w:shd w:val="clear" w:color="auto" w:fill="CCCCCC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Испытательное давление: 1000 фунтов на квадратный дюйм (70 бар, 7 МПа, 70 кг/см</w:t>
                  </w:r>
                  <w:proofErr w:type="gramStart"/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2</w:t>
                  </w:r>
                  <w:proofErr w:type="gramEnd"/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) </w:t>
                  </w:r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br/>
                    <w:t>(Допустимое давление без внутренних повреждений)</w:t>
                  </w:r>
                </w:p>
              </w:tc>
            </w:tr>
            <w:tr w:rsidR="00122DDC" w:rsidRPr="00122DDC">
              <w:trPr>
                <w:tblCellSpacing w:w="7" w:type="dxa"/>
              </w:trPr>
              <w:tc>
                <w:tcPr>
                  <w:tcW w:w="0" w:type="auto"/>
                  <w:shd w:val="clear" w:color="auto" w:fill="CCCCCC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•</w:t>
                  </w:r>
                </w:p>
              </w:tc>
              <w:tc>
                <w:tcPr>
                  <w:tcW w:w="0" w:type="auto"/>
                  <w:shd w:val="clear" w:color="auto" w:fill="CCCCCC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Хладагент Диапазон рабочих температур: от -40 до +200 ° F (от -40 до </w:t>
                  </w:r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lastRenderedPageBreak/>
                    <w:t>93 ° C)</w:t>
                  </w:r>
                </w:p>
              </w:tc>
            </w:tr>
            <w:tr w:rsidR="00122DDC" w:rsidRPr="00122DDC">
              <w:trPr>
                <w:tblCellSpacing w:w="7" w:type="dxa"/>
              </w:trPr>
              <w:tc>
                <w:tcPr>
                  <w:tcW w:w="0" w:type="auto"/>
                  <w:shd w:val="clear" w:color="auto" w:fill="CCCCCC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lastRenderedPageBreak/>
                    <w:t>•</w:t>
                  </w:r>
                </w:p>
              </w:tc>
              <w:tc>
                <w:tcPr>
                  <w:tcW w:w="0" w:type="auto"/>
                  <w:shd w:val="clear" w:color="auto" w:fill="CCCCCC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Рабочая температура: от 32 до 122 ° F (от 0 до 45 ° C)</w:t>
                  </w:r>
                </w:p>
              </w:tc>
            </w:tr>
            <w:tr w:rsidR="00122DDC" w:rsidRPr="00122DDC">
              <w:trPr>
                <w:tblCellSpacing w:w="7" w:type="dxa"/>
              </w:trPr>
              <w:tc>
                <w:tcPr>
                  <w:tcW w:w="0" w:type="auto"/>
                  <w:shd w:val="clear" w:color="auto" w:fill="CCCCCC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•</w:t>
                  </w:r>
                </w:p>
              </w:tc>
              <w:tc>
                <w:tcPr>
                  <w:tcW w:w="0" w:type="auto"/>
                  <w:shd w:val="clear" w:color="auto" w:fill="CCCCCC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Точность измерения температуры: ± 1 ˚ F (± 0,5 ˚ C) от 32 до 160 ˚ F (от 0 до 71 ˚ C</w:t>
                  </w:r>
                  <w:proofErr w:type="gramEnd"/>
                </w:p>
              </w:tc>
            </w:tr>
            <w:tr w:rsidR="00122DDC" w:rsidRPr="00122DDC">
              <w:trPr>
                <w:tblCellSpacing w:w="7" w:type="dxa"/>
              </w:trPr>
              <w:tc>
                <w:tcPr>
                  <w:tcW w:w="0" w:type="auto"/>
                  <w:shd w:val="clear" w:color="auto" w:fill="CCCCCC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•</w:t>
                  </w:r>
                </w:p>
              </w:tc>
              <w:tc>
                <w:tcPr>
                  <w:tcW w:w="0" w:type="auto"/>
                  <w:shd w:val="clear" w:color="auto" w:fill="CCCCCC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Температура хранения: от 10 до 120 ˚ F (от -12 до +49 ˚ C)</w:t>
                  </w:r>
                </w:p>
              </w:tc>
            </w:tr>
            <w:tr w:rsidR="00122DDC" w:rsidRPr="00122DDC">
              <w:trPr>
                <w:tblCellSpacing w:w="7" w:type="dxa"/>
              </w:trPr>
              <w:tc>
                <w:tcPr>
                  <w:tcW w:w="0" w:type="auto"/>
                  <w:shd w:val="clear" w:color="auto" w:fill="CCCCCC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•</w:t>
                  </w:r>
                </w:p>
              </w:tc>
              <w:tc>
                <w:tcPr>
                  <w:tcW w:w="0" w:type="auto"/>
                  <w:shd w:val="clear" w:color="auto" w:fill="CCCCCC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Соединения: 1/4 "M-</w:t>
                  </w:r>
                  <w:proofErr w:type="spellStart"/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Flare</w:t>
                  </w:r>
                  <w:proofErr w:type="spellEnd"/>
                </w:p>
              </w:tc>
            </w:tr>
            <w:tr w:rsidR="00122DDC" w:rsidRPr="00122DDC">
              <w:trPr>
                <w:tblCellSpacing w:w="7" w:type="dxa"/>
              </w:trPr>
              <w:tc>
                <w:tcPr>
                  <w:tcW w:w="0" w:type="auto"/>
                  <w:shd w:val="clear" w:color="auto" w:fill="CCCCCC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•</w:t>
                  </w:r>
                </w:p>
              </w:tc>
              <w:tc>
                <w:tcPr>
                  <w:tcW w:w="0" w:type="auto"/>
                  <w:shd w:val="clear" w:color="auto" w:fill="CCCCCC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Питание: батарея 9</w:t>
                  </w:r>
                  <w:proofErr w:type="gramStart"/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 В</w:t>
                  </w:r>
                  <w:proofErr w:type="gramEnd"/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 постоянного тока с дополнительным AC / DC адаптер</w:t>
                  </w:r>
                </w:p>
              </w:tc>
            </w:tr>
            <w:tr w:rsidR="00122DDC" w:rsidRPr="00122DDC">
              <w:trPr>
                <w:tblCellSpacing w:w="7" w:type="dxa"/>
              </w:trPr>
              <w:tc>
                <w:tcPr>
                  <w:tcW w:w="0" w:type="auto"/>
                  <w:shd w:val="clear" w:color="auto" w:fill="CCCCCC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•</w:t>
                  </w:r>
                </w:p>
              </w:tc>
              <w:tc>
                <w:tcPr>
                  <w:tcW w:w="0" w:type="auto"/>
                  <w:shd w:val="clear" w:color="auto" w:fill="CCCCCC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Срок службы батареи: 30-36 часов давления и температуры только в режиме (при непрерывном использовании) </w:t>
                  </w:r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br/>
                    <w:t>25-30 часов вакуума и режим подсветки (при непрерывном использовании)</w:t>
                  </w:r>
                </w:p>
              </w:tc>
            </w:tr>
            <w:tr w:rsidR="00122DDC" w:rsidRPr="00122DDC">
              <w:trPr>
                <w:tblCellSpacing w:w="7" w:type="dxa"/>
              </w:trPr>
              <w:tc>
                <w:tcPr>
                  <w:tcW w:w="0" w:type="auto"/>
                  <w:shd w:val="clear" w:color="auto" w:fill="CCCCCC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•</w:t>
                  </w:r>
                </w:p>
              </w:tc>
              <w:tc>
                <w:tcPr>
                  <w:tcW w:w="0" w:type="auto"/>
                  <w:shd w:val="clear" w:color="auto" w:fill="CCCCCC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Автоматическое отключение: 15 мин. с возможностью отключения</w:t>
                  </w:r>
                </w:p>
              </w:tc>
            </w:tr>
          </w:tbl>
          <w:p w:rsidR="00122DDC" w:rsidRPr="00122DDC" w:rsidRDefault="00122DDC" w:rsidP="00122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DDC" w:rsidRPr="00122DDC" w:rsidTr="00122DDC">
        <w:trPr>
          <w:trHeight w:val="276"/>
          <w:tblCellSpacing w:w="7" w:type="dxa"/>
          <w:jc w:val="center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122DDC" w:rsidRPr="00122DDC" w:rsidRDefault="00122DDC" w:rsidP="00122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122DDC" w:rsidRPr="00122DDC" w:rsidRDefault="00122DDC" w:rsidP="00122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DDC" w:rsidRPr="00122DDC" w:rsidTr="00122DDC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hideMark/>
          </w:tcPr>
          <w:tbl>
            <w:tblPr>
              <w:tblW w:w="10020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"/>
              <w:gridCol w:w="5794"/>
              <w:gridCol w:w="4110"/>
            </w:tblGrid>
            <w:tr w:rsidR="00122DDC" w:rsidRPr="00122DDC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 xml:space="preserve">4-Way </w:t>
                  </w:r>
                  <w:proofErr w:type="spellStart"/>
                  <w:r w:rsidRPr="00122DD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Mastercool</w:t>
                  </w:r>
                  <w:proofErr w:type="spellEnd"/>
                  <w:r w:rsidRPr="00122DD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122DD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цифровым</w:t>
                  </w:r>
                  <w:proofErr w:type="gramEnd"/>
                  <w:r w:rsidRPr="00122DD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 xml:space="preserve"> функция записи коллектор</w:t>
                  </w:r>
                </w:p>
              </w:tc>
              <w:tc>
                <w:tcPr>
                  <w:tcW w:w="0" w:type="auto"/>
                  <w:vMerge w:val="restart"/>
                  <w:hideMark/>
                </w:tcPr>
                <w:tbl>
                  <w:tblPr>
                    <w:tblW w:w="4065" w:type="dxa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65"/>
                  </w:tblGrid>
                  <w:tr w:rsidR="00122DDC" w:rsidRPr="00122DDC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122DDC" w:rsidRPr="00122DDC" w:rsidRDefault="00122DDC" w:rsidP="00122DD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381250" cy="1762125"/>
                              <wp:effectExtent l="0" t="0" r="0" b="9525"/>
                              <wp:docPr id="3" name="Рисунок 3" descr="http://www.mastercool.com/media/99903_temp_pressure_screen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mastercool.com/media/99903_temp_pressure_screen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0" cy="1762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22DDC" w:rsidRPr="00122DDC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122DDC" w:rsidRPr="00122DDC" w:rsidRDefault="00122DDC" w:rsidP="00122DD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2DD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Температуры / давления экрана</w:t>
                        </w:r>
                      </w:p>
                    </w:tc>
                  </w:tr>
                  <w:tr w:rsidR="00122DDC" w:rsidRPr="00122DDC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122DDC" w:rsidRPr="00122DDC" w:rsidRDefault="00122DDC" w:rsidP="00122DD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381250" cy="1762125"/>
                              <wp:effectExtent l="0" t="0" r="0" b="9525"/>
                              <wp:docPr id="2" name="Рисунок 2" descr="http://www.mastercool.com/media/99903_vacuum_screen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mastercool.com/media/99903_vacuum_screen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0" cy="1762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22DDC" w:rsidRPr="00122DDC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122DDC" w:rsidRPr="00122DDC" w:rsidRDefault="00122DDC" w:rsidP="00122DD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122DD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Вакуумные</w:t>
                        </w:r>
                        <w:proofErr w:type="gramEnd"/>
                        <w:r w:rsidRPr="00122DD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экрана</w:t>
                        </w:r>
                      </w:p>
                    </w:tc>
                  </w:tr>
                  <w:tr w:rsidR="00122DDC" w:rsidRPr="00122DDC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122DDC" w:rsidRPr="00122DDC" w:rsidRDefault="00122DDC" w:rsidP="00122DD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381250" cy="1752600"/>
                              <wp:effectExtent l="0" t="0" r="0" b="0"/>
                              <wp:docPr id="1" name="Рисунок 1" descr="http://www.mastercool.com/media/99903_software_analog_scree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mastercool.com/media/99903_software_analog_scree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0" cy="1752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22DDC" w:rsidRPr="00122DDC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122DDC" w:rsidRPr="00122DDC" w:rsidRDefault="00122DDC" w:rsidP="00122DD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2DD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Аналоговый датчик экрана</w:t>
                        </w:r>
                      </w:p>
                    </w:tc>
                  </w:tr>
                </w:tbl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22DDC" w:rsidRPr="00122DD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•</w:t>
                  </w:r>
                </w:p>
              </w:tc>
              <w:tc>
                <w:tcPr>
                  <w:tcW w:w="0" w:type="auto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Записывает и хранит данные непосредственно в коллектор памяти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22DDC" w:rsidRPr="00122DD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•</w:t>
                  </w:r>
                </w:p>
              </w:tc>
              <w:tc>
                <w:tcPr>
                  <w:tcW w:w="0" w:type="auto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Запись до 24 часов данных или 15 рабочих мест до того, чтобы загрузить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22DDC" w:rsidRPr="00122DD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•</w:t>
                  </w:r>
                </w:p>
              </w:tc>
              <w:tc>
                <w:tcPr>
                  <w:tcW w:w="0" w:type="auto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Загрузка данных со скоростью 115 Кб в секунду (24 часов данных = </w:t>
                  </w:r>
                  <w:proofErr w:type="spellStart"/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ок</w:t>
                  </w:r>
                  <w:proofErr w:type="spellEnd"/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. 15 мин время загрузки)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22DDC" w:rsidRPr="00122DD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•</w:t>
                  </w:r>
                </w:p>
              </w:tc>
              <w:tc>
                <w:tcPr>
                  <w:tcW w:w="0" w:type="auto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Использование </w:t>
                  </w:r>
                  <w:proofErr w:type="spellStart"/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Data</w:t>
                  </w:r>
                  <w:proofErr w:type="spellEnd"/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Logger</w:t>
                  </w:r>
                  <w:proofErr w:type="spellEnd"/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Mastercool</w:t>
                  </w:r>
                  <w:proofErr w:type="spellEnd"/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автора приложения легко просматривать данные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22DDC" w:rsidRPr="00122DD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22DDC" w:rsidRPr="00122DDC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22DD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Mastercool</w:t>
                  </w:r>
                  <w:proofErr w:type="spellEnd"/>
                  <w:r w:rsidRPr="00122DD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 xml:space="preserve"> Применение </w:t>
                  </w:r>
                  <w:proofErr w:type="spellStart"/>
                  <w:r w:rsidRPr="00122DD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Data</w:t>
                  </w:r>
                  <w:proofErr w:type="spellEnd"/>
                  <w:r w:rsidRPr="00122DD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22DD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Logger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22DDC" w:rsidRPr="00122DD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•</w:t>
                  </w:r>
                </w:p>
              </w:tc>
              <w:tc>
                <w:tcPr>
                  <w:tcW w:w="0" w:type="auto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Отображение данных в «реальном времени» с помощью подключения USB, компьютер и программное обеспечение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22DDC" w:rsidRPr="00122DD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•</w:t>
                  </w:r>
                </w:p>
              </w:tc>
              <w:tc>
                <w:tcPr>
                  <w:tcW w:w="0" w:type="auto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Платформа</w:t>
                  </w: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val="en-US" w:eastAsia="ru-RU"/>
                    </w:rPr>
                    <w:t xml:space="preserve">: Windows 2000, XP, Windows Vista </w:t>
                  </w: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</w:t>
                  </w: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val="en-US" w:eastAsia="ru-RU"/>
                    </w:rPr>
                    <w:t xml:space="preserve"> Windows 7.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122DDC" w:rsidRPr="00122DD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•</w:t>
                  </w:r>
                </w:p>
              </w:tc>
              <w:tc>
                <w:tcPr>
                  <w:tcW w:w="0" w:type="auto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Войти Клиент имя, дату и название технического специалиста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22DDC" w:rsidRPr="00122DD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•</w:t>
                  </w:r>
                </w:p>
              </w:tc>
              <w:tc>
                <w:tcPr>
                  <w:tcW w:w="0" w:type="auto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Recorder</w:t>
                  </w:r>
                  <w:proofErr w:type="spellEnd"/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/ курсор Характеристики Функция </w:t>
                  </w: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(1) рекордер времени команды.</w:t>
                  </w:r>
                  <w:proofErr w:type="gramStart"/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.</w:t>
                  </w:r>
                  <w:proofErr w:type="gramEnd"/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Запись с интервалом 5, 15 мин, 1, 4, 8 и 24 часов </w:t>
                  </w: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 xml:space="preserve">. (2) </w:t>
                  </w:r>
                  <w:proofErr w:type="spellStart"/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Recorder</w:t>
                  </w:r>
                  <w:proofErr w:type="spellEnd"/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ON / OFF команды </w:t>
                  </w: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(3) ZOOM: NORMAL, 5-кратным или 10 раз. Используйте параметр масштабирования, чтобы посмотреть в конкретных точках данных, представляющих интерес. </w:t>
                  </w: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 xml:space="preserve">(4) линии времени измеряет выбранным режимом </w:t>
                  </w:r>
                  <w:proofErr w:type="spellStart"/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записи</w:t>
                  </w:r>
                  <w:proofErr w:type="gramStart"/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.П</w:t>
                  </w:r>
                  <w:proofErr w:type="gramEnd"/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еремещение</w:t>
                  </w:r>
                  <w:proofErr w:type="spellEnd"/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курсора по временной шкале легко отображает определенные точки сюжета.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22DDC" w:rsidRPr="00122DD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•</w:t>
                  </w:r>
                </w:p>
              </w:tc>
              <w:tc>
                <w:tcPr>
                  <w:tcW w:w="0" w:type="auto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Data</w:t>
                  </w:r>
                  <w:proofErr w:type="spellEnd"/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Logger</w:t>
                  </w:r>
                  <w:proofErr w:type="spellEnd"/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Программа использует единицы измерения, </w:t>
                  </w:r>
                  <w:proofErr w:type="gramStart"/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информации, содержащейся в каждый бит</w:t>
                  </w:r>
                  <w:proofErr w:type="gramEnd"/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данных на многообразии и отображает эти подразделения на экране.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22DDC" w:rsidRPr="00122DD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•</w:t>
                  </w:r>
                </w:p>
              </w:tc>
              <w:tc>
                <w:tcPr>
                  <w:tcW w:w="0" w:type="auto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Особенности Индикация Функция </w:t>
                  </w: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(1) Показать все команды. Это позволяет всем параметрам цифровой манометрический коллектор, который будет отображаться одновременно. Поскольку линия функции распространяются по экрану, "в реальном времени" данные также будут отображаться в цифровом виде. </w:t>
                  </w: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(2) Отслеживание отдельных функций, представляющих интерес. </w:t>
                  </w:r>
                  <w:proofErr w:type="spellStart"/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Data</w:t>
                  </w:r>
                  <w:proofErr w:type="spellEnd"/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Logger</w:t>
                  </w:r>
                  <w:proofErr w:type="spellEnd"/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продолжает записывать все функции в фоновом режиме, независимо от количества отдельных функций в настоящее время отображается. </w:t>
                  </w: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(3) Показать глубокого вакуума единственной командой. Это позволяет только глубокий вакуум показаний, которое будет отображаться на экране. </w:t>
                  </w:r>
                  <w:r w:rsidRPr="00122DD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(4) ANALOG GAUGES функция позволяет пользователю представляют собой цифровые данные коллектора в виде высокого и низкого давления аналог.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22DDC" w:rsidRPr="00122DDC" w:rsidRDefault="00122DDC" w:rsidP="00122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22DDC" w:rsidRPr="00122DDC" w:rsidRDefault="00122DDC" w:rsidP="00122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DDC" w:rsidRPr="00122DDC" w:rsidTr="00122DDC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hideMark/>
          </w:tcPr>
          <w:p w:rsidR="00122DDC" w:rsidRPr="00122DDC" w:rsidRDefault="00122DDC" w:rsidP="00122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Легко обновлять Хладагент:</w:t>
            </w:r>
            <w:r w:rsidRPr="00122D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122D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новые хладагенты можно обновить с помощью USB-соединения и </w:t>
            </w:r>
            <w:proofErr w:type="spellStart"/>
            <w:r w:rsidRPr="00122D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Mastercool</w:t>
            </w:r>
            <w:proofErr w:type="spellEnd"/>
            <w:r w:rsidRPr="00122D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Программное обеспечение </w:t>
            </w:r>
            <w:r w:rsidRPr="00122D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включает в себя 63 Хладагент: </w:t>
            </w:r>
            <w:proofErr w:type="gramStart"/>
            <w:r w:rsidRPr="00122D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R11, R12, R13, R21, R22, R23, R32, R113, R114, R115, R116, R123, R124, </w:t>
            </w:r>
            <w:r w:rsidRPr="00122D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R125, R134, R134a, R141b, R142b, R143, R143a, R152a, R176, R218, R290, R401A, R401B, R401C, R402A, R402B, R403A, R403B, R404A, R405A, R406A, R407A, R407B, R407C, R407D, R408A, R409A, R410A, R410B, R411A, R411B, R412A, R413A, R414A, R414B, R417A (ISCEON MO59), R422A (ISCEON MO79), R422D (ISCEON MO29), R427A (FX100), R501</w:t>
            </w:r>
            <w:proofErr w:type="gramEnd"/>
            <w:r w:rsidRPr="00122D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R502, R503, R504, R507A, R508B , R509A, R600, R600A, R601, R601A</w:t>
            </w:r>
          </w:p>
        </w:tc>
      </w:tr>
    </w:tbl>
    <w:p w:rsidR="00CD0281" w:rsidRDefault="00CD0281"/>
    <w:p w:rsidR="00122DDC" w:rsidRDefault="00122DDC"/>
    <w:p w:rsidR="00122DDC" w:rsidRDefault="00122DDC">
      <w:hyperlink r:id="rId13" w:history="1">
        <w:r>
          <w:rPr>
            <w:rStyle w:val="a3"/>
          </w:rPr>
          <w:t>http://www.masterc</w:t>
        </w:r>
        <w:bookmarkStart w:id="0" w:name="_GoBack"/>
        <w:bookmarkEnd w:id="0"/>
        <w:r>
          <w:rPr>
            <w:rStyle w:val="a3"/>
          </w:rPr>
          <w:t>ool.com/pages/99903_int.html</w:t>
        </w:r>
      </w:hyperlink>
    </w:p>
    <w:sectPr w:rsidR="00122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55C"/>
    <w:rsid w:val="00122DDC"/>
    <w:rsid w:val="00CD0281"/>
    <w:rsid w:val="00E7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2DDC"/>
    <w:rPr>
      <w:color w:val="0000FF"/>
      <w:u w:val="single"/>
    </w:rPr>
  </w:style>
  <w:style w:type="character" w:customStyle="1" w:styleId="apple-converted-space">
    <w:name w:val="apple-converted-space"/>
    <w:basedOn w:val="a0"/>
    <w:rsid w:val="00122DDC"/>
  </w:style>
  <w:style w:type="paragraph" w:styleId="a4">
    <w:name w:val="Balloon Text"/>
    <w:basedOn w:val="a"/>
    <w:link w:val="a5"/>
    <w:uiPriority w:val="99"/>
    <w:semiHidden/>
    <w:unhideWhenUsed/>
    <w:rsid w:val="0012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D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2DDC"/>
    <w:rPr>
      <w:color w:val="0000FF"/>
      <w:u w:val="single"/>
    </w:rPr>
  </w:style>
  <w:style w:type="character" w:customStyle="1" w:styleId="apple-converted-space">
    <w:name w:val="apple-converted-space"/>
    <w:basedOn w:val="a0"/>
    <w:rsid w:val="00122DDC"/>
  </w:style>
  <w:style w:type="paragraph" w:styleId="a4">
    <w:name w:val="Balloon Text"/>
    <w:basedOn w:val="a"/>
    <w:link w:val="a5"/>
    <w:uiPriority w:val="99"/>
    <w:semiHidden/>
    <w:unhideWhenUsed/>
    <w:rsid w:val="0012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tercool.com/media/99903_flier.pdf" TargetMode="External"/><Relationship Id="rId13" Type="http://schemas.openxmlformats.org/officeDocument/2006/relationships/hyperlink" Target="http://www.mastercool.com/pages/99903_in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tercool.com/media/99903-DL-INTINS.pdf" TargetMode="External"/><Relationship Id="rId12" Type="http://schemas.openxmlformats.org/officeDocument/2006/relationships/image" Target="media/image4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stercool.com/media/99903-INT-INST.pdf" TargetMode="External"/><Relationship Id="rId11" Type="http://schemas.openxmlformats.org/officeDocument/2006/relationships/image" Target="media/image3.gif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http://www.mastercool.com/media/99903-parts%20list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875</Words>
  <Characters>4990</Characters>
  <Application>Microsoft Office Word</Application>
  <DocSecurity>0</DocSecurity>
  <Lines>41</Lines>
  <Paragraphs>11</Paragraphs>
  <ScaleCrop>false</ScaleCrop>
  <Company/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2</cp:revision>
  <dcterms:created xsi:type="dcterms:W3CDTF">2013-10-18T10:37:00Z</dcterms:created>
  <dcterms:modified xsi:type="dcterms:W3CDTF">2013-10-18T10:38:00Z</dcterms:modified>
</cp:coreProperties>
</file>